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3452" w14:textId="77777777" w:rsidR="00EC3FEE" w:rsidRPr="00EC3FEE" w:rsidRDefault="00EC3FEE" w:rsidP="00EC3FEE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【의견내용】</w:t>
      </w:r>
    </w:p>
    <w:p w14:paraId="5A8323CD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1. 본건 상표등록출원 제40-2021-0255944호에 대한 의견제출통지서에 대하여 본 출원인은 아래와 같이 의견을 개진합니다</w:t>
      </w:r>
    </w:p>
    <w:p w14:paraId="74014C9B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0E4CE0B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2. 본건 거절이유는 아래 본건 출원상표가 아래 인용상표와 유사하다는 것입니다. </w:t>
      </w:r>
    </w:p>
    <w:p w14:paraId="14C16007" w14:textId="7AD6160E" w:rsidR="00EC3FEE" w:rsidRPr="00EC3FEE" w:rsidRDefault="00EC3FEE" w:rsidP="00EC3FEE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50CCB2B" wp14:editId="73EA33E7">
            <wp:extent cx="2362200" cy="236220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B2E6" w14:textId="77777777" w:rsidR="00EC3FEE" w:rsidRPr="00EC3FEE" w:rsidRDefault="00EC3FEE" w:rsidP="00EC3FEE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/>
          <w:kern w:val="0"/>
          <w:sz w:val="24"/>
          <w:szCs w:val="24"/>
        </w:rPr>
        <w:t>&lt;본건 출원상표&gt;</w:t>
      </w:r>
    </w:p>
    <w:p w14:paraId="2C1510E6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3F361E3F" w14:textId="09CD899C" w:rsidR="00EC3FEE" w:rsidRPr="00EC3FEE" w:rsidRDefault="00EC3FEE" w:rsidP="00EC3FEE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6DAE9F1" wp14:editId="54BA4A9F">
            <wp:extent cx="1552575" cy="1552575"/>
            <wp:effectExtent l="0" t="0" r="9525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36CC" w14:textId="77777777" w:rsidR="00EC3FEE" w:rsidRPr="00EC3FEE" w:rsidRDefault="00EC3FEE" w:rsidP="00EC3FEE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/>
          <w:kern w:val="0"/>
          <w:sz w:val="24"/>
          <w:szCs w:val="24"/>
        </w:rPr>
        <w:t>&lt;인용상표&gt;</w:t>
      </w:r>
    </w:p>
    <w:p w14:paraId="39C9F6C4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140CA20F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3. 그러나 아래에서 말씀드리는 바와 같이 본건 출원상표는 인용상표와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하다고 할 것입니다. 이를 분설하여 말씀드리도록 하겠습니다.</w:t>
      </w:r>
    </w:p>
    <w:p w14:paraId="43B1DFA8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9DE1171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4. 본건 출원상표에 대하여:</w:t>
      </w:r>
    </w:p>
    <w:p w14:paraId="774FD49E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C9CB6EC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(1) 우선 본건 상표는 캐릭터를 상표로서 보호받기 위하여 출원된 것입니다. 첨부된 (갑) 제1호증은 본건 캐릭터사업에 대한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소개자료이며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, 아래 이미지는 본건 캐릭터관련 홈페이지를 보입니다. (홈페이지 주소 http://www.cominiplay.com/)</w:t>
      </w:r>
    </w:p>
    <w:p w14:paraId="33224996" w14:textId="2CB41253" w:rsidR="00EC3FEE" w:rsidRPr="00EC3FEE" w:rsidRDefault="00EC3FEE" w:rsidP="00EC3FEE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74D9AAB" wp14:editId="5EEFB308">
            <wp:extent cx="4086225" cy="4762500"/>
            <wp:effectExtent l="0" t="0" r="9525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FEE">
        <w:rPr>
          <w:rFonts w:ascii="바탕체" w:eastAsia="바탕체" w:cs="바탕체"/>
          <w:kern w:val="0"/>
          <w:sz w:val="24"/>
          <w:szCs w:val="24"/>
        </w:rPr>
        <w:t xml:space="preserve"> </w:t>
      </w:r>
    </w:p>
    <w:p w14:paraId="456DCEC4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20A215CA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(2) 이와 같이 캐릭터인 본건 상표에서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꼬미니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"는 캐릭터의 이름이고, "곰 그림"은 캐릭터의 그림으로서, 본건 상표는 양자가 일체성을 이루는 것이라 할 것입니다. 즉 캐릭터로서 이름과 그림은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불가분적인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관계를 맺고 있다고 할 것이며, 이에 따라서, 상표의 식별은 주로 외관을 중심으로 이루어지게 된다 할 것입니다.</w:t>
      </w:r>
    </w:p>
    <w:p w14:paraId="052A9F08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F23B5AB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lastRenderedPageBreak/>
        <w:t>(3) 한편으로, 본건 상표의 지정상품은 '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모바일폰용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내려받기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가능한 이모티콘'(이하 이모티콘)으로서, 지정상품 자체도 이와 관련된 상표의 사용형태가 그 식별을 주로 호칭보다는 외관에 의존하게 한다고 할 것입니다. 즉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이모티콘은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상표를 주로 외관으로 식별하고 구매를 하여 사용하는 것으로서, 호칭으로 식별하는 경우를 상정하지 못할 것은 아니지만, 주로 외관이 식별의 주된 요소라 할 것입니다.</w:t>
      </w:r>
    </w:p>
    <w:p w14:paraId="27FD5111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C1BBAE3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(4) 결국 본건 상표는 캐릭터로서 그 지정상품이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이모티콘인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점을 고려할 때, 상표의 식별은 호칭보다는 주로 외관을 중심으로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이루진다고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할 것입니다.</w:t>
      </w:r>
    </w:p>
    <w:p w14:paraId="0EDD7BC5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1E1FE38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5. 본건 인용상표에 대하여:</w:t>
      </w:r>
    </w:p>
    <w:p w14:paraId="35E29963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1234C25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(1) 본건 인용상표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고미니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" (상표등록번호 40-1819991-0000)는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류학현씨를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상표권자로 하며, 지정상품들은 아래와 같습니다.</w:t>
      </w:r>
    </w:p>
    <w:p w14:paraId="522D17D5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6F831E7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◈</w:t>
      </w:r>
      <w:r w:rsidRPr="00EC3FEE">
        <w:rPr>
          <w:rFonts w:ascii="바탕체" w:eastAsia="바탕체"/>
          <w:kern w:val="0"/>
          <w:sz w:val="24"/>
          <w:szCs w:val="24"/>
        </w:rPr>
        <w:t>09류</w:t>
      </w:r>
      <w:r w:rsidRPr="00EC3FEE">
        <w:rPr>
          <w:rFonts w:ascii="바탕체" w:eastAsia="바탕체"/>
          <w:kern w:val="0"/>
          <w:sz w:val="24"/>
          <w:szCs w:val="24"/>
        </w:rPr>
        <w:t>◈</w:t>
      </w:r>
    </w:p>
    <w:p w14:paraId="1A9F377F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lastRenderedPageBreak/>
        <w:t xml:space="preserve">기록된 동영상비디오, 기록된 전자문서, </w:t>
      </w:r>
      <w:r w:rsidRPr="00EC3FEE">
        <w:rPr>
          <w:rFonts w:ascii="바탕체" w:eastAsia="바탕체"/>
          <w:kern w:val="0"/>
          <w:sz w:val="24"/>
          <w:szCs w:val="24"/>
          <w:u w:val="single"/>
        </w:rPr>
        <w:t>무선전화기용 케이스</w:t>
      </w:r>
      <w:r w:rsidRPr="00EC3FEE">
        <w:rPr>
          <w:rFonts w:ascii="바탕체" w:eastAsia="바탕체"/>
          <w:kern w:val="0"/>
          <w:sz w:val="24"/>
          <w:szCs w:val="24"/>
        </w:rPr>
        <w:t xml:space="preserve">, 스마트폰 거치대, 스마트폰 보호패널, 스마트폰 화면에 적합한 보호필름, 스마트폰용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액정보호스티커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, 스마트폰용 보호케이스, 스마트폰용 보호필름, 스마트폰용 커버, 스마트폰용 케이스, 스마트폰용 투명 보호커버, 이동전화기용 거치대, </w:t>
      </w:r>
      <w:r w:rsidRPr="00EC3FEE">
        <w:rPr>
          <w:rFonts w:ascii="바탕체" w:eastAsia="바탕체"/>
          <w:kern w:val="0"/>
          <w:sz w:val="24"/>
          <w:szCs w:val="24"/>
          <w:u w:val="single"/>
        </w:rPr>
        <w:t>이동전화기용 케이스</w:t>
      </w:r>
      <w:r w:rsidRPr="00EC3FEE">
        <w:rPr>
          <w:rFonts w:ascii="바탕체" w:eastAsia="바탕체"/>
          <w:kern w:val="0"/>
          <w:sz w:val="24"/>
          <w:szCs w:val="24"/>
        </w:rPr>
        <w:t>, 이동전화기용 투명 보호커버, 전기통신기기 용 액정보호용 필름, 컴퓨터 및 전자식 형태의 교재, 핸드폰용 보호필름, 휴대폰 케이스, 휴대폰용 필름 형태의 디스플레이 스크린 보호구</w:t>
      </w:r>
    </w:p>
    <w:p w14:paraId="6920CF09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AB38C8C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◈</w:t>
      </w:r>
      <w:r w:rsidRPr="00EC3FEE">
        <w:rPr>
          <w:rFonts w:ascii="바탕체" w:eastAsia="바탕체"/>
          <w:kern w:val="0"/>
          <w:sz w:val="24"/>
          <w:szCs w:val="24"/>
        </w:rPr>
        <w:t>35류</w:t>
      </w:r>
      <w:r w:rsidRPr="00EC3FEE">
        <w:rPr>
          <w:rFonts w:ascii="바탕체" w:eastAsia="바탕체"/>
          <w:kern w:val="0"/>
          <w:sz w:val="24"/>
          <w:szCs w:val="24"/>
        </w:rPr>
        <w:t>◈</w:t>
      </w:r>
    </w:p>
    <w:p w14:paraId="4523AF80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스마트폰 화면에 적합한 보호필름 소매업, 스마트폰용 보호필름 소매업, 스마트폰용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액정보호스티커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소매업, 스마트폰용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액정보호스티커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판매대행업, 스티커 소매업, 스티커 판매대행업, </w:t>
      </w:r>
      <w:proofErr w:type="gramStart"/>
      <w:r w:rsidRPr="00EC3FEE">
        <w:rPr>
          <w:rFonts w:ascii="바탕체" w:eastAsia="바탕체"/>
          <w:kern w:val="0"/>
          <w:sz w:val="24"/>
          <w:szCs w:val="24"/>
        </w:rPr>
        <w:t>시트/ 필름</w:t>
      </w:r>
      <w:proofErr w:type="gramEnd"/>
      <w:r w:rsidRPr="00EC3FEE">
        <w:rPr>
          <w:rFonts w:ascii="바탕체" w:eastAsia="바탕체"/>
          <w:kern w:val="0"/>
          <w:sz w:val="24"/>
          <w:szCs w:val="24"/>
        </w:rPr>
        <w:t xml:space="preserve">/ 블록/ 봉 및 관형태의 플라스틱 소매업, 우레탄필름 소매업, 인터넷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종합쇼핑몰업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, 인테리어필름 소매업, 차량용 휴대폰 거치대 소매업, 투명필름 소매업, 핸드폰용 보호필름 소매업, 휴대용 멀티미디어 플레이어용 보호필름 소매업, 휴대폰 케이스 소매업, 휴대폰용 필름 </w:t>
      </w:r>
      <w:r w:rsidRPr="00EC3FEE">
        <w:rPr>
          <w:rFonts w:ascii="바탕체" w:eastAsia="바탕체"/>
          <w:kern w:val="0"/>
          <w:sz w:val="24"/>
          <w:szCs w:val="24"/>
        </w:rPr>
        <w:lastRenderedPageBreak/>
        <w:t>형태의 디스플레이 스크린 보호구 소매업, 휴대폰장치 소매업</w:t>
      </w:r>
    </w:p>
    <w:p w14:paraId="051096C6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874D22A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(2) 이러한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류학현씨의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고미니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" 상표에 대하여 검색을 해보면, 아래와 같이 쇼핑몰을 운영하는 것이 발견됩니다.</w:t>
      </w:r>
    </w:p>
    <w:p w14:paraId="64AF83DA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C621FEE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쇼핑몰주소: https://smartstore.naver.com/dnovo</w:t>
      </w:r>
    </w:p>
    <w:p w14:paraId="1B6FD038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쇼핑몰 캡처 이미지:</w:t>
      </w:r>
    </w:p>
    <w:p w14:paraId="2B93B742" w14:textId="65B4AF68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7335CF9" wp14:editId="4ACE4187">
            <wp:extent cx="5731510" cy="3110230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A1A51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C00903C" w14:textId="541948E9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882A7E8" wp14:editId="42305AD4">
            <wp:extent cx="5731510" cy="3239770"/>
            <wp:effectExtent l="0" t="0" r="254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1C78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5131D29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(3) 위 쇼핑몰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캡처이미지를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보면, 운영자(판매자)가 인용상표의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등록권자인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류학현씨로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되어있으며, 실제 인용상표의 사용형태는 아래와 같은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gomine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입니다. </w:t>
      </w:r>
    </w:p>
    <w:p w14:paraId="49526125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865AB92" w14:textId="5BFFC657" w:rsidR="00EC3FEE" w:rsidRPr="00EC3FEE" w:rsidRDefault="00EC3FEE" w:rsidP="00EC3FEE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77034E5" wp14:editId="511CE165">
            <wp:extent cx="1857375" cy="54292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3E5CA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C4369FF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(4) 즉 인용상표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고미니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"는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gomine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의 음역인 것입니다.</w:t>
      </w:r>
    </w:p>
    <w:p w14:paraId="51463FF7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F10C8E4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6. 본건 출원상표와 인용상표의 유사여부에 대하여</w:t>
      </w:r>
    </w:p>
    <w:p w14:paraId="11F7845C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F9D735E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lastRenderedPageBreak/>
        <w:t xml:space="preserve">(1) 우선 말씀드리고 싶은 것은 본건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상표출원인은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상표등록번호 제40-1592036-0000호(이하 선등록상표)의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상표권자이기도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한데, 이 등록상표의 상표와 지정상품은 아래와 같습니다.</w:t>
      </w:r>
    </w:p>
    <w:p w14:paraId="365FD4F6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579A5DB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상표:</w:t>
      </w:r>
    </w:p>
    <w:p w14:paraId="76DC76C8" w14:textId="766EC396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6A9DED9" wp14:editId="21F2B0A1">
            <wp:extent cx="1790700" cy="17907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C7A7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 w:hint="eastAsia"/>
          <w:kern w:val="0"/>
          <w:sz w:val="24"/>
          <w:szCs w:val="24"/>
        </w:rPr>
        <w:t>지정상품</w:t>
      </w:r>
      <w:r w:rsidRPr="00EC3FEE">
        <w:rPr>
          <w:rFonts w:ascii="바탕체" w:eastAsia="바탕체" w:cs="바탕체"/>
          <w:kern w:val="0"/>
          <w:sz w:val="24"/>
          <w:szCs w:val="24"/>
        </w:rPr>
        <w:t>: G390702 핸드폰케이스</w:t>
      </w:r>
    </w:p>
    <w:p w14:paraId="788901D8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B18B3CE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(2) 그런데, 인용상표인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고미니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"도 또한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G390702의 무선전화기용케이스, 이동전화기용 케이스를 지정상품으로 하는 것입니다. </w:t>
      </w:r>
    </w:p>
    <w:p w14:paraId="3DB6CBD0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8B5CC92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(3) 즉 본건 출원상표와 매우 유사한 표장인 본건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상표출원인의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선등록상표와 본건 인용상표는 동일한 지정상품을 가짐에도 불구하고, 각각이 병존하여 등록을 받은 것입니다. (선등록상표의 출원일이 2019-06-26로서 인용상표의 출원일인 </w:t>
      </w:r>
      <w:r w:rsidRPr="00EC3FEE">
        <w:rPr>
          <w:rFonts w:ascii="바탕체" w:eastAsia="바탕체"/>
          <w:kern w:val="0"/>
          <w:sz w:val="24"/>
          <w:szCs w:val="24"/>
        </w:rPr>
        <w:lastRenderedPageBreak/>
        <w:t>2020-09-10보다 앞섭니다.)</w:t>
      </w:r>
    </w:p>
    <w:p w14:paraId="6175C6FE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E5FE2D3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(4) 이러한 사실은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선심사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(先審査)가 선등록상표와 인용상표가 유사하지 않다고 판단하였음을 보이는 것이라 할 것입니다. 즉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꼬미니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호칭으로 가지는 선등록상표와 인용상표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고미니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비유사로 판단한 것입니다. 따라서 이와 같은 선심사에 따를 경우, 본건 상표도 인용상표와 유사하지 않다고 할 것입니다.</w:t>
      </w:r>
    </w:p>
    <w:p w14:paraId="3F8DAFB7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99ACB15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(5) 한편으로, 본건 상표는 </w:t>
      </w:r>
    </w:p>
    <w:p w14:paraId="026DC909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8C62108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1) 캐릭터 상표로서 캐릭터의 이름과 캐릭터의 그림이 일체로서 사용되는 것으로서, 단순히 문자만의 상표인 인용상표와는 외관상 확연히 구별되고,</w:t>
      </w:r>
    </w:p>
    <w:p w14:paraId="73EE03AD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D0FF78A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2) 관념상으로도 본건 상표는 "곰 그림"과 결합되어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꼬미니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"라는 이름이 사용되는 것으로서,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꼬미니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"에서 '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꼬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-'가 꼬마 등의 연상을 일으키는 것으로서 </w:t>
      </w:r>
      <w:r w:rsidRPr="00EC3FEE">
        <w:rPr>
          <w:rFonts w:ascii="바탕체" w:eastAsia="바탕체"/>
          <w:b/>
          <w:bCs/>
          <w:kern w:val="0"/>
          <w:sz w:val="24"/>
          <w:szCs w:val="24"/>
          <w:u w:val="single"/>
        </w:rPr>
        <w:t>곰그림과 결합된 꼬마 등의 연상</w:t>
      </w:r>
      <w:r w:rsidRPr="00EC3FEE">
        <w:rPr>
          <w:rFonts w:ascii="바탕체" w:eastAsia="바탕체"/>
          <w:kern w:val="0"/>
          <w:sz w:val="24"/>
          <w:szCs w:val="24"/>
        </w:rPr>
        <w:t>을 일으킨다고 할 것입니다. 그러나 인용상표 "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고미니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"는 본건 상표와 같은 연상작용이 없고, 실제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사용예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gomine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에 비추어 </w:t>
      </w:r>
      <w:r w:rsidRPr="00EC3FEE">
        <w:rPr>
          <w:rFonts w:ascii="바탕체" w:eastAsia="바탕체"/>
          <w:kern w:val="0"/>
          <w:sz w:val="24"/>
          <w:szCs w:val="24"/>
        </w:rPr>
        <w:lastRenderedPageBreak/>
        <w:t xml:space="preserve">보았을 때, 고-는 go로서 </w:t>
      </w:r>
      <w:r w:rsidRPr="00EC3FEE">
        <w:rPr>
          <w:rFonts w:ascii="바탕체" w:eastAsia="바탕체"/>
          <w:b/>
          <w:bCs/>
          <w:kern w:val="0"/>
          <w:sz w:val="24"/>
          <w:szCs w:val="24"/>
          <w:u w:val="single"/>
        </w:rPr>
        <w:t>어디에 간다는 연상을 줄 것</w:t>
      </w:r>
      <w:r w:rsidRPr="00EC3FEE">
        <w:rPr>
          <w:rFonts w:ascii="바탕체" w:eastAsia="바탕체"/>
          <w:kern w:val="0"/>
          <w:sz w:val="24"/>
          <w:szCs w:val="24"/>
        </w:rPr>
        <w:t>이라 할 것입니다. 이와 같이, 관념상으로도 양자는 전혀 다릅니다.</w:t>
      </w:r>
    </w:p>
    <w:p w14:paraId="38982DFE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1294057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3) 다만 호칭상으로 양자는 일부 유사한 점이 있지만, 상표의 유사라는 것은 결국 두개의 상표가 유통되었을 때 출처의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있을지의 문제로서, </w:t>
      </w:r>
    </w:p>
    <w:p w14:paraId="669625FD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93C59B1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첫째, 본건 상표는 캐릭터로서 그림과 이름이 일체로서 사용되고 이들이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일체화된연상에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따른 관념을 형성하는 점,</w:t>
      </w:r>
    </w:p>
    <w:p w14:paraId="0B499BAB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둘째, 본건 상표의 지정상품은 '이모티콘'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으로서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, 관련되어 상표의 사용형태를 볼 때 주로 외관을 중심으로 식별을 하게 된다는 점,</w:t>
      </w:r>
    </w:p>
    <w:p w14:paraId="21E5A3B9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셋째, 비록 '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꼬미니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'와 '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고미니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'가 일견하여서는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ㄲ과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ㄱ의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발음차이로 보이지만, 실제로는 호칭에서 제일 중요한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첫음절에서의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차이이고,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꼬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>-는 꼬마를 연상시키지만, 고-는 GO를 연상시켜서 실제로 호칭에서도 구별이 된다는 점,</w:t>
      </w:r>
    </w:p>
    <w:p w14:paraId="01C6B751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F73605D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이러한 점들을 고려하였을 때, 본건 상표와 인용상표 사이에서 출처의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있을 것이라고 생각하기는 어렵다고 할 것입니다. 즉 본건 상표는 </w:t>
      </w:r>
      <w:r w:rsidRPr="00EC3FEE">
        <w:rPr>
          <w:rFonts w:ascii="바탕체" w:eastAsia="바탕체"/>
          <w:kern w:val="0"/>
          <w:sz w:val="24"/>
          <w:szCs w:val="24"/>
        </w:rPr>
        <w:lastRenderedPageBreak/>
        <w:t>인용상표와 유사하지 않다고 할 것입니다.</w:t>
      </w:r>
    </w:p>
    <w:p w14:paraId="4844A3A2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C465226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(6) 관련되어, </w:t>
      </w:r>
    </w:p>
    <w:p w14:paraId="00CA3C8C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98177EF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1) 대법원 2020후10957 판결은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Urbansys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와 AVANCIS에 대하여 "호칭이 비슷하지만, </w:t>
      </w:r>
      <w:r w:rsidRPr="00EC3FEE">
        <w:rPr>
          <w:rFonts w:ascii="바탕체" w:eastAsia="바탕체"/>
          <w:b/>
          <w:bCs/>
          <w:kern w:val="0"/>
          <w:sz w:val="24"/>
          <w:szCs w:val="24"/>
          <w:u w:val="single"/>
        </w:rPr>
        <w:t>외관이 현저히 다르고, 관념을 대비할 수 없는 이상</w:t>
      </w:r>
      <w:r w:rsidRPr="00EC3FEE">
        <w:rPr>
          <w:rFonts w:ascii="바탕체" w:eastAsia="바탕체"/>
          <w:kern w:val="0"/>
          <w:sz w:val="24"/>
          <w:szCs w:val="24"/>
        </w:rPr>
        <w:t xml:space="preserve"> 일반 수요자에게 상품 출처에 관하여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오인ㆍ혼동을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일으킬 것으로 보이지 않으므로 출원상표와 선등록상표가 유사하다고 보기 어렵다"고 판단을 하였고, ((갑) 제2호증 대법원 2020후10957 판결문 참조)</w:t>
      </w:r>
    </w:p>
    <w:p w14:paraId="26E30B0E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F2BE75C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2) 특허법원 2020허3720 판결은 아래 2개의 상표에 대하여, "이 사건 등록상표는 이 사건 선등록상표와 </w:t>
      </w:r>
      <w:r w:rsidRPr="00EC3FEE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호칭이 동일함에도 불구하고 전체적으로 보았을 때 양 상표의 외관이 현저히 다르고, 관념을 대비할 수 없거나 유사하지 않아 뚜렷이 구별되므로 </w:t>
      </w:r>
      <w:r w:rsidRPr="00EC3FEE">
        <w:rPr>
          <w:rFonts w:ascii="바탕체" w:eastAsia="바탕체"/>
          <w:kern w:val="0"/>
          <w:sz w:val="24"/>
          <w:szCs w:val="24"/>
        </w:rPr>
        <w:t xml:space="preserve">유사한 상품에 함께 사용되더라도 일반 수요자나 거래자가 상품 출처에 관하여 </w:t>
      </w:r>
      <w:proofErr w:type="gramStart"/>
      <w:r w:rsidRPr="00EC3FEE">
        <w:rPr>
          <w:rFonts w:ascii="바탕체" w:eastAsia="바탕체"/>
          <w:kern w:val="0"/>
          <w:sz w:val="24"/>
          <w:szCs w:val="24"/>
        </w:rPr>
        <w:t>오인.혼동을</w:t>
      </w:r>
      <w:proofErr w:type="gramEnd"/>
      <w:r w:rsidRPr="00EC3FEE">
        <w:rPr>
          <w:rFonts w:ascii="바탕체" w:eastAsia="바탕체"/>
          <w:kern w:val="0"/>
          <w:sz w:val="24"/>
          <w:szCs w:val="24"/>
        </w:rPr>
        <w:t xml:space="preserve"> 일으킬 것으로 보이지 않는다. 따라서 이 사건 등록상표와 이 사건 선등록상표는 서로 유사한 상표라고 볼 수 없다"고 판단을 </w:t>
      </w:r>
      <w:r w:rsidRPr="00EC3FEE">
        <w:rPr>
          <w:rFonts w:ascii="바탕체" w:eastAsia="바탕체"/>
          <w:kern w:val="0"/>
          <w:sz w:val="24"/>
          <w:szCs w:val="24"/>
        </w:rPr>
        <w:lastRenderedPageBreak/>
        <w:t>하였습니다. ((갑) 제3호증 특허법원 2020허3720 판결문 참조)</w:t>
      </w:r>
    </w:p>
    <w:p w14:paraId="02579502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4FC2672" w14:textId="496EE5E8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EC3FEE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DD72ABB" wp14:editId="1532658F">
            <wp:extent cx="2867025" cy="159067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FEE">
        <w:rPr>
          <w:rFonts w:ascii="바탕체" w:eastAsia="바탕체" w:cs="바탕체"/>
          <w:b/>
          <w:bCs/>
          <w:kern w:val="0"/>
          <w:sz w:val="24"/>
          <w:szCs w:val="24"/>
        </w:rPr>
        <w:t>vs</w:t>
      </w:r>
      <w:r w:rsidRPr="00EC3FEE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28F4A88" wp14:editId="414D1C89">
            <wp:extent cx="3076575" cy="8477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BD084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55B0E20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(7) 이와 같은 판례에 비추어볼 때, 본건 상표는 그림과 이름이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불가분적인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관계에 있는 캐릭터 상표로서 그 시각적 인상인 외관이 제일 중요한 것으로서, 인용상표와는 호칭상 일부 유사한 점이 있지만, 외관상 현저하게 다른 것이고, 관념과 관련되어 일으키는 연상이 전혀 다른 것이며, 특별히 그 지정상품인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이모티콘과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관련되어서는 시각적인 인상인 외관이 더더욱 중요한 것으로서, 본건 상표와 인용상표는 거래상 혼동의 염려가 없다고 할 것입니다. 즉 양자는 유사하지 않다고 할 것입니다.</w:t>
      </w:r>
    </w:p>
    <w:p w14:paraId="5139C7FA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0B9A04E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lastRenderedPageBreak/>
        <w:t>7. 결론</w:t>
      </w:r>
    </w:p>
    <w:p w14:paraId="5C47AC0C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 xml:space="preserve">이와 같이 본건 상표는 인용상표와 유사하지 않다고 할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것이오니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EC3FEE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EC3FEE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44A02EC9" w14:textId="77777777" w:rsidR="00EC3FEE" w:rsidRPr="00EC3FEE" w:rsidRDefault="00EC3FEE" w:rsidP="00EC3FE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02FBA79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b/>
          <w:bCs/>
          <w:kern w:val="0"/>
          <w:sz w:val="24"/>
          <w:szCs w:val="24"/>
          <w:u w:val="single"/>
        </w:rPr>
        <w:t>첨부서류:</w:t>
      </w:r>
    </w:p>
    <w:p w14:paraId="52118B8C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1. (갑) 제1호증: 본건 캐릭터사업에 대한 소개자료</w:t>
      </w:r>
    </w:p>
    <w:p w14:paraId="062360AA" w14:textId="77777777" w:rsidR="00EC3FEE" w:rsidRPr="00EC3FEE" w:rsidRDefault="00EC3FEE" w:rsidP="00EC3FE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EC3FEE">
        <w:rPr>
          <w:rFonts w:ascii="바탕체" w:eastAsia="바탕체"/>
          <w:kern w:val="0"/>
          <w:sz w:val="24"/>
          <w:szCs w:val="24"/>
        </w:rPr>
        <w:t>2. (갑) 제2호증: 대법원 2020후10957 판결문</w:t>
      </w:r>
    </w:p>
    <w:p w14:paraId="7C297C45" w14:textId="16401554" w:rsidR="001F5D83" w:rsidRDefault="00EC3FEE" w:rsidP="00EC3FEE">
      <w:r w:rsidRPr="00EC3FEE">
        <w:rPr>
          <w:rFonts w:ascii="바탕체" w:eastAsia="바탕체"/>
          <w:kern w:val="0"/>
          <w:sz w:val="24"/>
          <w:szCs w:val="24"/>
        </w:rPr>
        <w:t>3. (갑) 제3호증: 특허법원 2020허3720 판결문</w:t>
      </w:r>
    </w:p>
    <w:sectPr w:rsidR="001F5D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EE"/>
    <w:rsid w:val="001F5D83"/>
    <w:rsid w:val="00E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6B75"/>
  <w15:chartTrackingRefBased/>
  <w15:docId w15:val="{987B9FD8-B0EF-4110-BCC3-C103CF7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2025-06-24T11:59:00Z</dcterms:created>
  <dcterms:modified xsi:type="dcterms:W3CDTF">2025-06-24T12:00:00Z</dcterms:modified>
</cp:coreProperties>
</file>